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1890C"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Town of Islip Planning Board                                </w:t>
      </w:r>
    </w:p>
    <w:p w14:paraId="6B9369FF"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 xml:space="preserve">One </w:t>
      </w:r>
      <w:proofErr w:type="spellStart"/>
      <w:r w:rsidRPr="00812214">
        <w:rPr>
          <w:rFonts w:ascii="Calibri" w:eastAsia="Times New Roman" w:hAnsi="Calibri" w:cs="Calibri"/>
          <w:color w:val="000000"/>
        </w:rPr>
        <w:t>M</w:t>
      </w:r>
      <w:bookmarkStart w:id="0" w:name="_GoBack"/>
      <w:bookmarkEnd w:id="0"/>
      <w:r w:rsidRPr="00812214">
        <w:rPr>
          <w:rFonts w:ascii="Calibri" w:eastAsia="Times New Roman" w:hAnsi="Calibri" w:cs="Calibri"/>
          <w:color w:val="000000"/>
        </w:rPr>
        <w:t>anitton</w:t>
      </w:r>
      <w:proofErr w:type="spellEnd"/>
      <w:r w:rsidRPr="00812214">
        <w:rPr>
          <w:rFonts w:ascii="Calibri" w:eastAsia="Times New Roman" w:hAnsi="Calibri" w:cs="Calibri"/>
          <w:color w:val="000000"/>
        </w:rPr>
        <w:t xml:space="preserve"> Court                                               </w:t>
      </w:r>
    </w:p>
    <w:p w14:paraId="11565746"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Islip, NY  11751 </w:t>
      </w:r>
    </w:p>
    <w:p w14:paraId="385EC0D1"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2617E818"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Ron Meyer, Commissioner</w:t>
      </w:r>
    </w:p>
    <w:p w14:paraId="7E2FB635"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Edward Friedland, Chairman</w:t>
      </w:r>
    </w:p>
    <w:p w14:paraId="076E1920"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Kevin Brown, Vice Chairman                                                       </w:t>
      </w:r>
    </w:p>
    <w:p w14:paraId="25C69C7F" w14:textId="77777777" w:rsidR="00812214" w:rsidRPr="00812214" w:rsidRDefault="00812214" w:rsidP="00812214">
      <w:pPr>
        <w:spacing w:after="240" w:line="240" w:lineRule="auto"/>
        <w:rPr>
          <w:rFonts w:ascii="Times New Roman" w:eastAsia="Times New Roman" w:hAnsi="Times New Roman" w:cs="Times New Roman"/>
          <w:sz w:val="24"/>
          <w:szCs w:val="24"/>
        </w:rPr>
      </w:pPr>
    </w:p>
    <w:p w14:paraId="4F6E6CA2"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b/>
          <w:bCs/>
          <w:color w:val="000000"/>
        </w:rPr>
        <w:t>Board Members</w:t>
      </w:r>
    </w:p>
    <w:p w14:paraId="5A4A5B0A"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Gary Bruno</w:t>
      </w:r>
    </w:p>
    <w:p w14:paraId="719386D1"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 xml:space="preserve">Brian </w:t>
      </w:r>
      <w:proofErr w:type="spellStart"/>
      <w:r w:rsidRPr="00812214">
        <w:rPr>
          <w:rFonts w:ascii="Calibri" w:eastAsia="Times New Roman" w:hAnsi="Calibri" w:cs="Calibri"/>
          <w:color w:val="000000"/>
        </w:rPr>
        <w:t>Ferruggiari</w:t>
      </w:r>
      <w:proofErr w:type="spellEnd"/>
    </w:p>
    <w:p w14:paraId="43A7E741"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Michael Moriarty</w:t>
      </w:r>
    </w:p>
    <w:p w14:paraId="1B5F6EAC"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 xml:space="preserve">Anthony </w:t>
      </w:r>
      <w:proofErr w:type="spellStart"/>
      <w:r w:rsidRPr="00812214">
        <w:rPr>
          <w:rFonts w:ascii="Calibri" w:eastAsia="Times New Roman" w:hAnsi="Calibri" w:cs="Calibri"/>
          <w:color w:val="000000"/>
        </w:rPr>
        <w:t>Musumeci</w:t>
      </w:r>
      <w:proofErr w:type="spellEnd"/>
    </w:p>
    <w:p w14:paraId="37258FF5"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 xml:space="preserve">Timothy </w:t>
      </w:r>
      <w:proofErr w:type="spellStart"/>
      <w:r w:rsidRPr="00812214">
        <w:rPr>
          <w:rFonts w:ascii="Calibri" w:eastAsia="Times New Roman" w:hAnsi="Calibri" w:cs="Calibri"/>
          <w:color w:val="000000"/>
        </w:rPr>
        <w:t>Mattimore</w:t>
      </w:r>
      <w:proofErr w:type="spellEnd"/>
    </w:p>
    <w:p w14:paraId="37106AD1" w14:textId="77777777" w:rsidR="00812214" w:rsidRPr="00812214" w:rsidRDefault="00812214" w:rsidP="00812214">
      <w:pPr>
        <w:spacing w:after="240" w:line="240" w:lineRule="auto"/>
        <w:rPr>
          <w:rFonts w:ascii="Times New Roman" w:eastAsia="Times New Roman" w:hAnsi="Times New Roman" w:cs="Times New Roman"/>
          <w:sz w:val="24"/>
          <w:szCs w:val="24"/>
        </w:rPr>
      </w:pPr>
    </w:p>
    <w:p w14:paraId="0BDEB257"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We respectfully request that the Traffic Impact Study of the proposed Bayview Senior Development, (Greenview) located at 7 and 9 Bayview Avenue, East Islip be prepared in accordance with all the appropriate rules and regulations, along with, the scope of said Traffic Impact Study to include the following relevant community concerns:</w:t>
      </w:r>
    </w:p>
    <w:p w14:paraId="796C61FC"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4DF7EB18"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Analyses should identify peak hours and collect turning movement counts at the following locations:  Bayview Ave and Main Street, Carleton Avenue and Main Street.</w:t>
      </w:r>
    </w:p>
    <w:p w14:paraId="3B02DCF3"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77E318F6"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Analyses must include peak school year and peak summer season, weekday and weekend hours (inclusive, but not limited to, Memorial Day and Labor Day).</w:t>
      </w:r>
    </w:p>
    <w:p w14:paraId="5E418888"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131FAA4B"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 xml:space="preserve">Peak hours should be determined based on automatic traffic recorder </w:t>
      </w:r>
      <w:proofErr w:type="gramStart"/>
      <w:r w:rsidRPr="00812214">
        <w:rPr>
          <w:rFonts w:ascii="Calibri" w:eastAsia="Times New Roman" w:hAnsi="Calibri" w:cs="Calibri"/>
          <w:color w:val="000000"/>
        </w:rPr>
        <w:t>( ATR</w:t>
      </w:r>
      <w:proofErr w:type="gramEnd"/>
      <w:r w:rsidRPr="00812214">
        <w:rPr>
          <w:rFonts w:ascii="Calibri" w:eastAsia="Times New Roman" w:hAnsi="Calibri" w:cs="Calibri"/>
          <w:color w:val="000000"/>
        </w:rPr>
        <w:t>) counts conducted at relevant roadway locations during summer and non-summer season, prior to any collection of turning movements.</w:t>
      </w:r>
    </w:p>
    <w:p w14:paraId="40D4AD67"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3A0D1E10"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Also, the school and summer season peak analyses should include Friday PM traffic , due to heavy overflow of traffic on Main Street, Union Blvd, Carleton Avenue and Bayview Avenue, due to the traffic generated on the eastbound lanes at the Sunrise Highway Oakdale merge, as well as, from recreational activities that take place at Westbrook fields and East Islip Marina.</w:t>
      </w:r>
    </w:p>
    <w:p w14:paraId="244716E5"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564602D1"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 xml:space="preserve">Analyses should consider cumulative traffic condition generated from planned/proposed developments proposed in East Islip for the build year of the Bayview Senior Development that would potentially impact the </w:t>
      </w:r>
      <w:proofErr w:type="gramStart"/>
      <w:r w:rsidRPr="00812214">
        <w:rPr>
          <w:rFonts w:ascii="Calibri" w:eastAsia="Times New Roman" w:hAnsi="Calibri" w:cs="Calibri"/>
          <w:color w:val="000000"/>
        </w:rPr>
        <w:t>aforementioned intersections</w:t>
      </w:r>
      <w:proofErr w:type="gramEnd"/>
      <w:r w:rsidRPr="00812214">
        <w:rPr>
          <w:rFonts w:ascii="Calibri" w:eastAsia="Times New Roman" w:hAnsi="Calibri" w:cs="Calibri"/>
          <w:color w:val="000000"/>
        </w:rPr>
        <w:t>.</w:t>
      </w:r>
    </w:p>
    <w:p w14:paraId="56E6EB89" w14:textId="77777777" w:rsidR="00812214" w:rsidRPr="00812214" w:rsidRDefault="00812214" w:rsidP="00812214">
      <w:pPr>
        <w:spacing w:after="0" w:line="240" w:lineRule="auto"/>
        <w:rPr>
          <w:rFonts w:ascii="Times New Roman" w:eastAsia="Times New Roman" w:hAnsi="Times New Roman" w:cs="Times New Roman"/>
          <w:sz w:val="24"/>
          <w:szCs w:val="24"/>
        </w:rPr>
      </w:pPr>
    </w:p>
    <w:p w14:paraId="73E6B7EA" w14:textId="77777777" w:rsidR="00812214" w:rsidRPr="00812214" w:rsidRDefault="00812214" w:rsidP="00812214">
      <w:pPr>
        <w:spacing w:after="0" w:line="240" w:lineRule="auto"/>
        <w:rPr>
          <w:rFonts w:ascii="Times New Roman" w:eastAsia="Times New Roman" w:hAnsi="Times New Roman" w:cs="Times New Roman"/>
          <w:sz w:val="24"/>
          <w:szCs w:val="24"/>
        </w:rPr>
      </w:pPr>
      <w:r w:rsidRPr="00812214">
        <w:rPr>
          <w:rFonts w:ascii="Calibri" w:eastAsia="Times New Roman" w:hAnsi="Calibri" w:cs="Calibri"/>
          <w:color w:val="000000"/>
        </w:rPr>
        <w:t>Thank you,</w:t>
      </w:r>
    </w:p>
    <w:p w14:paraId="053857E5" w14:textId="77777777" w:rsidR="00E86863" w:rsidRDefault="00E86863"/>
    <w:sectPr w:rsidR="00E86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14"/>
    <w:rsid w:val="00812214"/>
    <w:rsid w:val="00E86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CE33"/>
  <w15:chartTrackingRefBased/>
  <w15:docId w15:val="{1E9AA3D5-A7A1-4FF1-9EB2-0BA7710EA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2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0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Lennon</dc:creator>
  <cp:keywords/>
  <dc:description/>
  <cp:lastModifiedBy>John Lennon</cp:lastModifiedBy>
  <cp:revision>1</cp:revision>
  <dcterms:created xsi:type="dcterms:W3CDTF">2020-02-16T20:45:00Z</dcterms:created>
  <dcterms:modified xsi:type="dcterms:W3CDTF">2020-02-16T21:01:00Z</dcterms:modified>
</cp:coreProperties>
</file>